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41" w:rsidRPr="001B24CD" w:rsidRDefault="00363341" w:rsidP="0036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4CD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:rsidR="00363341" w:rsidRDefault="00363341" w:rsidP="003633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1</w:t>
      </w:r>
      <w:r w:rsidRPr="001B24CD">
        <w:rPr>
          <w:rFonts w:ascii="Times New Roman" w:hAnsi="Times New Roman" w:cs="Times New Roman"/>
          <w:b/>
          <w:sz w:val="20"/>
          <w:szCs w:val="20"/>
        </w:rPr>
        <w:t>-202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2</w:t>
      </w:r>
      <w:r w:rsidRPr="001B24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24CD">
        <w:rPr>
          <w:rFonts w:ascii="Times New Roman" w:hAnsi="Times New Roman" w:cs="Times New Roman"/>
          <w:b/>
          <w:sz w:val="20"/>
          <w:szCs w:val="20"/>
          <w:lang w:val="kk-KZ"/>
        </w:rPr>
        <w:t>оқу жылының к</w:t>
      </w:r>
      <w:r w:rsidR="00FF61D4">
        <w:rPr>
          <w:rFonts w:ascii="Times New Roman" w:hAnsi="Times New Roman" w:cs="Times New Roman"/>
          <w:b/>
          <w:sz w:val="20"/>
          <w:szCs w:val="20"/>
          <w:lang w:val="kk-KZ"/>
        </w:rPr>
        <w:t>өктемгі семестр</w:t>
      </w:r>
    </w:p>
    <w:p w:rsidR="00741F4F" w:rsidRPr="00741F4F" w:rsidRDefault="00741F4F" w:rsidP="0036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6B05303 Техникалық физика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6B05304 Физика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6B05305 Физика және нанотехнология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6B05306 Физика және астрономия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6B05307 Ядролық физика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6B07501 Стандарттау және сертификаттау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6B07304 Кадастр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6B07303 Жерге орналастыру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6B01701 Қазақ тілі мен әдебиеті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r w:rsidRPr="00741F4F">
        <w:rPr>
          <w:rFonts w:ascii="Times New Roman" w:eastAsia="Times New Roman" w:hAnsi="Times New Roman" w:cs="Times New Roman"/>
          <w:sz w:val="20"/>
          <w:szCs w:val="20"/>
          <w:lang w:val="kk-KZ"/>
        </w:rPr>
        <w:t>6B01704 Шетел тілі: екі шет тілі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білім беру бағдарламалары бойынша</w:t>
      </w:r>
      <w:bookmarkStart w:id="0" w:name="_GoBack"/>
      <w:bookmarkEnd w:id="0"/>
    </w:p>
    <w:p w:rsidR="00363341" w:rsidRPr="001B24CD" w:rsidRDefault="00363341" w:rsidP="00F006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"/>
        <w:gridCol w:w="142"/>
        <w:gridCol w:w="1248"/>
        <w:gridCol w:w="595"/>
        <w:gridCol w:w="681"/>
        <w:gridCol w:w="1275"/>
        <w:gridCol w:w="313"/>
        <w:gridCol w:w="538"/>
        <w:gridCol w:w="26"/>
        <w:gridCol w:w="966"/>
        <w:gridCol w:w="453"/>
        <w:gridCol w:w="681"/>
        <w:gridCol w:w="453"/>
        <w:gridCol w:w="1187"/>
        <w:gridCol w:w="90"/>
      </w:tblGrid>
      <w:tr w:rsidR="001B24CD" w:rsidRPr="004111DD" w:rsidTr="003C447E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AF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(СӨЖ)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B24CD" w:rsidRPr="001B24CD" w:rsidTr="003C447E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14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</w:p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B24CD" w:rsidRPr="001B24CD" w:rsidTr="003C447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8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1103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AF4514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B24CD" w:rsidRPr="001B24CD" w:rsidTr="003C447E"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pStyle w:val="1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pStyle w:val="1"/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  <w:r w:rsidR="008E7E0E" w:rsidRPr="001B24CD">
              <w:rPr>
                <w:lang w:val="kk-KZ"/>
              </w:rPr>
              <w:t>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8E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тапсырма лары бойынша пре -зентациялар қорғау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A514E7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514E7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ест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24CD" w:rsidRPr="001B24CD" w:rsidTr="003C447E">
        <w:trPr>
          <w:trHeight w:val="214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Адилова Эльнур Темиркановна</w:t>
            </w:r>
            <w:r w:rsidR="00E75784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E75784" w:rsidRPr="001B24CD">
              <w:rPr>
                <w:sz w:val="20"/>
                <w:szCs w:val="20"/>
              </w:rPr>
              <w:t>–</w:t>
            </w:r>
            <w:r w:rsidR="00E75784" w:rsidRPr="001B24CD">
              <w:rPr>
                <w:sz w:val="20"/>
                <w:szCs w:val="20"/>
                <w:lang w:val="kk-KZ"/>
              </w:rPr>
              <w:t xml:space="preserve"> </w:t>
            </w:r>
            <w:r w:rsidR="00E75784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741F4F" w:rsidP="002C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Kaznu17</w:t>
              </w:r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@</w:t>
              </w:r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gmail.com</w:t>
              </w:r>
            </w:hyperlink>
            <w:r w:rsidR="002C6FB1" w:rsidRPr="001B2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65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+7 747 631 83 11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B24CD" w:rsidRPr="00741F4F" w:rsidTr="003C447E">
        <w:trPr>
          <w:gridAfter w:val="1"/>
          <w:wAfter w:w="90" w:type="dxa"/>
          <w:trHeight w:val="165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253817" w:rsidP="00AA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Мінез-құлық моделдерін талдау барысында әлеуметтік интеллект  пен имидж түсініктерін негіздеуге  бағытталған бағдарлама құрастыру үшін психодиагностикалық әдістер мен психотехнологияларды қолдану арқы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 ұлттық сананы дамыту контекс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індегі тұлғаның мотивациялық және эмоциялық әлемі, құндылық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 жүйесі туралы теориялық білім негіздерін қалыптастыру.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7E0FB6" w:rsidP="007E0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1-ОН: Тұлғаның мотивациялық  және эмоциялық ерекшеліктерін зерттеу негізінде ұлттық сана туралы теориялық білімдерін қалыптастыру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B6" w:rsidRPr="001B24CD" w:rsidRDefault="007E0FB6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1.1 ОИ – тұ</w:t>
            </w:r>
            <w:r w:rsidR="00421E97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лғаның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мотивациялық  сферасын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теориялық меңгере отырып қажеттіліктер 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пирамидасын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әртүрлі  құрылымдық сызбасын келтіру; </w:t>
            </w:r>
          </w:p>
          <w:p w:rsidR="00363341" w:rsidRPr="001B24CD" w:rsidRDefault="007E0FB6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 ОИ – тұлғаның  эмоциялық  күйлерінің арасындағы өзара байланысты анықтау;</w:t>
            </w:r>
          </w:p>
        </w:tc>
      </w:tr>
      <w:tr w:rsidR="001B24CD" w:rsidRPr="00741F4F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B" w:rsidRPr="001B24CD" w:rsidRDefault="00AC66CB" w:rsidP="00AC6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2-ОН: Қ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ұндылықтар жүйесі және өзіндік анықталу негізінде тұлғаның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«психологиялық портретін»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түсіндіру 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2.1ОИ – құндылықтар жүйесін зертт</w:t>
            </w:r>
            <w:r w:rsidR="00DE4593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еген психологиялық теорияларды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игеру;</w:t>
            </w:r>
          </w:p>
          <w:p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 ОИ – өзіндік анықталу түсінігін тұлға психологиясы негізінде қалыптастыру ;</w:t>
            </w:r>
          </w:p>
          <w:p w:rsidR="00363341" w:rsidRPr="001B24CD" w:rsidRDefault="00A704D1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2.3ОИ – 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құндылықтар жүйесі және өзіндік анықталу түсініктері</w:t>
            </w:r>
            <w:r w:rsidR="00DE4593"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арқылы психологиялық портрет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туралы  білімдерді  меңгеру;</w:t>
            </w:r>
          </w:p>
        </w:tc>
      </w:tr>
      <w:tr w:rsidR="001B24CD" w:rsidRPr="00741F4F" w:rsidTr="003C447E">
        <w:trPr>
          <w:gridAfter w:val="1"/>
          <w:wAfter w:w="90" w:type="dxa"/>
          <w:trHeight w:val="257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3" w:rsidRPr="001B24CD" w:rsidRDefault="00AD30F3" w:rsidP="00AD3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3-ОН:</w:t>
            </w:r>
            <w:r w:rsidR="00AA52D2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әдстерді қолдану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3.1 ОИ – психологиялық денсаулықтың тұлғалық дамудағы   рөлін анықтау;</w:t>
            </w:r>
          </w:p>
          <w:p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3.2 ОИ – психологиялық денсаулық пен әлеметтенудің  өзара байланысын   талдау;</w:t>
            </w:r>
          </w:p>
          <w:p w:rsidR="00363341" w:rsidRPr="001B24CD" w:rsidRDefault="00E34F52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3.3 ОИ –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Психологиялық денсаулық пен әлеуметтенуді зерттейтін   психодиагностикалық әдістердің тиімділігін 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ажырату;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577806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4-ОН: Тұлғаралық қарым-қатынас психологиясын</w:t>
            </w:r>
            <w:r w:rsidR="00FE740E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арқылы қоғамдық сананы жаңғыртуда психотехнологияларды  пайдалану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4.1 ОИ – тұлғааралық қарым-қатынас психологиясы  негізінде психотехнологияларды  игеру;</w:t>
            </w:r>
          </w:p>
          <w:p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 тұлғалық дамудағы  қарым-қатынас пен коммуникацияның  айырмашылығын меңгеру;</w:t>
            </w:r>
          </w:p>
          <w:p w:rsidR="00363341" w:rsidRPr="001B24CD" w:rsidRDefault="00AA52D2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C9B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тұлғаның коммуникативті дағдыларды  мен  коммуникация модельдеріне  мысалдар келтіру</w:t>
            </w:r>
          </w:p>
        </w:tc>
      </w:tr>
      <w:tr w:rsidR="001B24CD" w:rsidRPr="00741F4F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5C0E94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5-ОН: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Тұлғаның  мінез-құлық модельдерін талдау арқылы әлеуметтік интеллект және имидж 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түсініктерін қалыптастыруға  бағытталған психологиялық бағдарлама құрастыру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5.1 ОИ –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конфликт психологиясы негізінде мінез-құлық модельдерін 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құру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5.2 ОИ –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интеллект пен әлеуметтік табыстылықтың  деңгейлері мен түрлеріне сызба құрастыру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363341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5.3 ОИ –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әлеуметтік интеллект пен имиджд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 қалыптастыру бағдарламаларын дайындау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жетілдіру</w:t>
            </w:r>
          </w:p>
        </w:tc>
      </w:tr>
      <w:tr w:rsidR="001B24CD" w:rsidRPr="001B24CD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41" w:rsidRPr="001B24CD" w:rsidRDefault="00AA52D2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«Мамандыққа кіріспе»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Философия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 психология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B24CD" w:rsidRPr="001B24CD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1E082C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Тұлға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психологиясы және т.б. базалық курстары.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7" w:rsidRPr="001B24CD" w:rsidRDefault="00E161A7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rStyle w:val="charoverride-10"/>
                <w:sz w:val="20"/>
                <w:szCs w:val="20"/>
                <w:lang w:val="kk-KZ"/>
              </w:rPr>
            </w:pPr>
            <w:r w:rsidRPr="001B24CD">
              <w:rPr>
                <w:rStyle w:val="charoverride-9"/>
                <w:bCs/>
                <w:sz w:val="20"/>
                <w:szCs w:val="20"/>
                <w:lang w:val="kk-KZ"/>
              </w:rPr>
              <w:t>Аронсон Э. Көпке ұмтылған жалғыз. Әлеуметтік психологияға кіріспе</w:t>
            </w:r>
            <w:r w:rsidRPr="001B24CD">
              <w:rPr>
                <w:rStyle w:val="charoverride-10"/>
                <w:sz w:val="20"/>
                <w:szCs w:val="20"/>
                <w:lang w:val="kk-KZ"/>
              </w:rPr>
              <w:t>, 11-басылым. – Алматы: «Ұлттық аударма бюросы» қоғамдық қоры, 2018 ж. – 408 б.</w:t>
            </w:r>
          </w:p>
          <w:p w:rsidR="004541C3" w:rsidRPr="001B24CD" w:rsidRDefault="004541C3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>Бердібаева С.Қ. Тұлға психологиясы.-Қазақ университеті, 2016.-158 б.</w:t>
            </w:r>
          </w:p>
          <w:p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14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 xml:space="preserve">Берн </w:t>
            </w:r>
            <w:r w:rsidR="00E161A7" w:rsidRPr="001B24CD">
              <w:rPr>
                <w:sz w:val="20"/>
                <w:szCs w:val="20"/>
                <w:lang w:val="kk-KZ"/>
              </w:rPr>
              <w:t xml:space="preserve">Э. </w:t>
            </w:r>
            <w:r w:rsidRPr="001B24CD">
              <w:rPr>
                <w:sz w:val="20"/>
                <w:szCs w:val="20"/>
                <w:lang w:val="kk-KZ"/>
              </w:rPr>
              <w:t xml:space="preserve">Игры, в которые играют люди. Люди, которые играют </w:t>
            </w:r>
            <w:r w:rsidRPr="001B24CD">
              <w:rPr>
                <w:sz w:val="20"/>
                <w:szCs w:val="20"/>
              </w:rPr>
              <w:t>в игры. 2016 – 576 с.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Жақыпов С.М. Жалпы психологияға кіріспе. – Алматы, 20</w:t>
            </w:r>
            <w:r w:rsidR="00514DC3" w:rsidRPr="001B24C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Зайдл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Б. НЛП. Модели эффективного общения: пер. </w:t>
            </w:r>
            <w:proofErr w:type="gramStart"/>
            <w:r w:rsidRPr="001B24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24CD">
              <w:rPr>
                <w:rFonts w:ascii="Times New Roman" w:hAnsi="Times New Roman"/>
                <w:sz w:val="20"/>
                <w:szCs w:val="20"/>
              </w:rPr>
              <w:t>нем</w:t>
            </w:r>
            <w:proofErr w:type="gramEnd"/>
            <w:r w:rsidRPr="001B24CD">
              <w:rPr>
                <w:rFonts w:ascii="Times New Roman" w:hAnsi="Times New Roman"/>
                <w:sz w:val="20"/>
                <w:szCs w:val="20"/>
              </w:rPr>
              <w:t>. - 7-е изд.,  М.: Омега-Л, 2016.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льин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Е.П. Психология общения и межличностных отношений – СПб.: Издательский дом Питер, 201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. – 576</w:t>
            </w:r>
            <w:r w:rsidR="00514DC3"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sz w:val="20"/>
                <w:szCs w:val="20"/>
              </w:rPr>
              <w:t>Маслоу</w:t>
            </w:r>
            <w:proofErr w:type="spellEnd"/>
            <w:r w:rsidRPr="001B24CD">
              <w:rPr>
                <w:sz w:val="20"/>
                <w:szCs w:val="20"/>
              </w:rPr>
              <w:t xml:space="preserve"> А. Мотивация и личность. — СПб.: Питер, 2008.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Назарбаев Н.А. "Взгляд в будущее: модернизация общественного сознания". – Астана, АКОРДА, 2017 / http://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www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akorda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kz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ru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541C3" w:rsidRPr="001B24CD" w:rsidRDefault="00E161A7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</w:rPr>
              <w:t>Шарков</w:t>
            </w:r>
            <w:r w:rsidR="004541C3" w:rsidRPr="001B24CD">
              <w:rPr>
                <w:rFonts w:ascii="Times New Roman" w:hAnsi="Times New Roman"/>
                <w:sz w:val="20"/>
                <w:szCs w:val="20"/>
              </w:rPr>
              <w:t xml:space="preserve"> Ф.И. </w:t>
            </w:r>
            <w:proofErr w:type="spellStart"/>
            <w:r w:rsidR="004541C3" w:rsidRPr="001B24CD">
              <w:rPr>
                <w:rFonts w:ascii="Times New Roman" w:hAnsi="Times New Roman"/>
                <w:sz w:val="20"/>
                <w:szCs w:val="20"/>
              </w:rPr>
              <w:t>Коммуникология</w:t>
            </w:r>
            <w:proofErr w:type="spellEnd"/>
            <w:r w:rsidR="004541C3" w:rsidRPr="001B24CD">
              <w:rPr>
                <w:rFonts w:ascii="Times New Roman" w:hAnsi="Times New Roman"/>
                <w:sz w:val="20"/>
                <w:szCs w:val="20"/>
              </w:rPr>
              <w:t>: основы теории коммуникации: учебник. — Электрон. дан. — М.: Дашков и К, 2014.</w:t>
            </w:r>
          </w:p>
          <w:p w:rsidR="004541C3" w:rsidRPr="001B24CD" w:rsidRDefault="004541C3" w:rsidP="00DE4593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ind w:left="0" w:firstLine="0"/>
              <w:jc w:val="both"/>
              <w:rPr>
                <w:rStyle w:val="10"/>
                <w:lang w:val="en-US"/>
              </w:rPr>
            </w:pPr>
            <w:r w:rsidRPr="001B24CD">
              <w:rPr>
                <w:rStyle w:val="10"/>
                <w:lang w:val="en-US"/>
              </w:rPr>
              <w:t>David G. Myers «Social Psychology», 7th ed., 2002</w:t>
            </w:r>
          </w:p>
          <w:p w:rsidR="004541C3" w:rsidRPr="00E40416" w:rsidRDefault="004541C3" w:rsidP="00514DC3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1B24CD">
              <w:rPr>
                <w:rFonts w:eastAsia="Calibri"/>
              </w:rPr>
              <w:t>Интернет</w:t>
            </w:r>
            <w:r w:rsidRPr="00E40416">
              <w:rPr>
                <w:rFonts w:eastAsia="Calibri"/>
              </w:rPr>
              <w:t>-</w:t>
            </w:r>
            <w:proofErr w:type="spellStart"/>
            <w:r w:rsidRPr="001B24CD">
              <w:rPr>
                <w:rFonts w:eastAsia="Calibri"/>
              </w:rPr>
              <w:t>ресур</w:t>
            </w:r>
            <w:proofErr w:type="spellEnd"/>
            <w:r w:rsidRPr="001B24CD">
              <w:rPr>
                <w:rFonts w:eastAsia="Calibri"/>
                <w:lang w:val="kk-KZ"/>
              </w:rPr>
              <w:t>стар</w:t>
            </w:r>
            <w:r w:rsidRPr="00E40416">
              <w:t>:</w:t>
            </w:r>
          </w:p>
          <w:p w:rsidR="00514DC3" w:rsidRPr="00E40416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E40416">
              <w:t xml:space="preserve">1. </w:t>
            </w:r>
            <w:r w:rsidRPr="001B24CD">
              <w:rPr>
                <w:lang w:val="en-US"/>
              </w:rPr>
              <w:t>http</w:t>
            </w:r>
            <w:r w:rsidRPr="00E40416">
              <w:t>://</w:t>
            </w:r>
            <w:r w:rsidRPr="001B24CD">
              <w:rPr>
                <w:lang w:val="en-US"/>
              </w:rPr>
              <w:t>www</w:t>
            </w:r>
            <w:r w:rsidRPr="00E40416">
              <w:t>.</w:t>
            </w:r>
            <w:r w:rsidRPr="001B24CD">
              <w:rPr>
                <w:lang w:val="en-US"/>
              </w:rPr>
              <w:t>psychology</w:t>
            </w:r>
            <w:r w:rsidRPr="00E40416">
              <w:t>.</w:t>
            </w:r>
            <w:proofErr w:type="spellStart"/>
            <w:r w:rsidRPr="001B24CD">
              <w:rPr>
                <w:lang w:val="en-US"/>
              </w:rPr>
              <w:t>ru</w:t>
            </w:r>
            <w:proofErr w:type="spellEnd"/>
            <w:r w:rsidRPr="00E40416">
              <w:t xml:space="preserve">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2. http://www.flogiston.ru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3. http://www.colorado.edu/VC Research/integrity/human research/CITI.htm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4. Cyber Bear (http://cvberbear.umt.edu) </w:t>
            </w:r>
          </w:p>
          <w:p w:rsidR="00363341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kk-KZ"/>
              </w:rPr>
            </w:pPr>
            <w:r w:rsidRPr="001B24CD">
              <w:rPr>
                <w:lang w:val="en-US"/>
              </w:rPr>
              <w:t>5. hs.umt.edu › psychology</w:t>
            </w:r>
          </w:p>
        </w:tc>
      </w:tr>
      <w:tr w:rsidR="001B24CD" w:rsidRPr="00741F4F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E40416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04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363341" w:rsidRPr="00E40416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білім алушылар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363341" w:rsidRPr="00E40416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E404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! 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баллдар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63341" w:rsidRPr="008D0CEB" w:rsidRDefault="00363341" w:rsidP="0036334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363341" w:rsidRPr="008D0CEB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363341" w:rsidRPr="008D0CEB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8D0CEB">
              <w:fldChar w:fldCharType="begin"/>
            </w:r>
            <w:r w:rsidR="008D0CEB" w:rsidRPr="008D0CEB">
              <w:rPr>
                <w:lang w:val="kk-KZ"/>
              </w:rPr>
              <w:instrText xml:space="preserve"> HYPERLINK "mailto:Kaznu17@gmail.com" </w:instrText>
            </w:r>
            <w:r w:rsidR="008D0CEB">
              <w:fldChar w:fldCharType="separate"/>
            </w:r>
            <w:r w:rsidR="002C6FB1" w:rsidRPr="008D0CE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Kaznu17</w:t>
            </w:r>
            <w:r w:rsidR="002C6FB1" w:rsidRPr="001B24C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@</w:t>
            </w:r>
            <w:r w:rsidR="002C6FB1" w:rsidRPr="008D0CE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gmail.com</w:t>
            </w:r>
            <w:r w:rsidR="008D0CE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="002C6FB1"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мекенжай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1B24CD" w:rsidRPr="001B24CD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  <w:trHeight w:val="5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42402" w:rsidRPr="001B24CD" w:rsidRDefault="00363341" w:rsidP="002C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63341" w:rsidRPr="001B24CD" w:rsidRDefault="00363341" w:rsidP="003C44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B24CD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1B24CD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1B24CD" w:rsidRPr="001B24CD" w:rsidTr="00AE5A39">
        <w:trPr>
          <w:trHeight w:val="26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1-Модуль. Ұлттық сананы қалыптастыру контекстіндегі тұлға психологиясы</w:t>
            </w:r>
          </w:p>
        </w:tc>
      </w:tr>
      <w:tr w:rsidR="001B24CD" w:rsidRPr="001B24CD" w:rsidTr="00AE5A39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Апта</w:t>
            </w:r>
            <w:r w:rsidRPr="001B24CD"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A39" w:rsidRPr="001B24CD" w:rsidRDefault="00AE5A39" w:rsidP="00D733AF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Сағат саны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Ең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жоғары</w:t>
            </w:r>
            <w:proofErr w:type="spellEnd"/>
            <w:r w:rsidRPr="001B24CD">
              <w:t xml:space="preserve">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Білімді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бағалау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формасы</w:t>
            </w:r>
            <w:proofErr w:type="spellEnd"/>
            <w:r w:rsidRPr="001B24C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Сабақты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өткізу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түрі</w:t>
            </w:r>
            <w:proofErr w:type="spellEnd"/>
            <w:r w:rsidRPr="001B24CD">
              <w:t xml:space="preserve"> / платформа</w:t>
            </w:r>
          </w:p>
        </w:tc>
      </w:tr>
      <w:tr w:rsidR="001B24CD" w:rsidRPr="001B24CD" w:rsidTr="00A20078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1-дәріс</w:t>
            </w:r>
            <w:r w:rsidRPr="001B24CD">
              <w:rPr>
                <w:bCs/>
                <w:lang w:val="kk-KZ" w:eastAsia="ar-SA"/>
              </w:rPr>
              <w:t xml:space="preserve">. </w:t>
            </w:r>
            <w:r w:rsidRPr="001B24CD">
              <w:rPr>
                <w:lang w:val="kk-KZ"/>
              </w:rPr>
              <w:t>Тұлға психологиясындағы тұлға және ұлттық сана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 ОН</w:t>
            </w:r>
          </w:p>
          <w:p w:rsidR="00AE5A39" w:rsidRPr="001B24CD" w:rsidRDefault="00AE5A39" w:rsidP="00A61A6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1.1.</w:t>
            </w:r>
            <w:r w:rsidRPr="001B24CD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3C447E">
        <w:trPr>
          <w:trHeight w:val="266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2-Модуль</w:t>
            </w:r>
            <w:r w:rsidRPr="001B24CD">
              <w:rPr>
                <w:lang w:val="kk-KZ"/>
              </w:rPr>
              <w:t xml:space="preserve">. </w:t>
            </w:r>
            <w:r w:rsidRPr="001B24CD">
              <w:rPr>
                <w:b/>
                <w:lang w:val="kk-KZ"/>
              </w:rPr>
              <w:t>Тұлғаның мотивациялық сферасының теориялық негіздері</w:t>
            </w:r>
          </w:p>
        </w:tc>
      </w:tr>
      <w:tr w:rsidR="001B24CD" w:rsidRPr="001B24CD" w:rsidTr="00A20078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1B24CD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2-дәріс.</w:t>
            </w:r>
            <w:r w:rsidRPr="001B24CD">
              <w:rPr>
                <w:lang w:val="kk-KZ"/>
              </w:rPr>
              <w:t xml:space="preserve"> Тұлғаның мотивациялық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  <w:p w:rsidR="00AE5A39" w:rsidRPr="001B24CD" w:rsidRDefault="00AE5A39" w:rsidP="003C447E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1.1.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E75784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Zoom- да бейнедәріс </w:t>
            </w:r>
          </w:p>
        </w:tc>
      </w:tr>
      <w:tr w:rsidR="001B24CD" w:rsidRPr="001B24CD" w:rsidTr="00A94889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1B24CD" w:rsidRPr="001B24CD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 дамуындағы эмоциялар және эмоциялық интеллектінің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B24CD">
              <w:rPr>
                <w:rFonts w:ascii="Times New Roman" w:hAnsi="Times New Roman"/>
                <w:bCs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1.2 ЖИ.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 xml:space="preserve">1-СОӨЖ. </w:t>
            </w:r>
          </w:p>
          <w:p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>1-СӨЖ тапсырмаларын орындау бойынша кеңес беру.</w:t>
            </w:r>
            <w:r w:rsidRPr="001B24C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:rsidR="00AE5A39" w:rsidRPr="001B24CD" w:rsidRDefault="00AE5A39" w:rsidP="003C447E">
            <w:pPr>
              <w:tabs>
                <w:tab w:val="left" w:pos="1276"/>
              </w:tabs>
            </w:pPr>
          </w:p>
        </w:tc>
      </w:tr>
      <w:tr w:rsidR="001B24CD" w:rsidRPr="00741F4F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 СӨЖ:</w:t>
            </w:r>
          </w:p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№1 тапсырма: Сәттілікке жету және сәтсіздіктен қашу мотивациясы талдау арқылы «Менің өмірлік жоспарым» </w:t>
            </w:r>
            <w:r w:rsidR="00342CC1" w:rsidRPr="001B24CD">
              <w:rPr>
                <w:lang w:val="kk-KZ"/>
              </w:rPr>
              <w:t xml:space="preserve">атты жоба ұсыну </w:t>
            </w:r>
          </w:p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>№2 тапсырма:  «Қарым-қатынас процесіндегі эмоцияның көрінуі»  бейнеролик жасау</w:t>
            </w:r>
            <w:r w:rsidR="007C7155" w:rsidRPr="001B24CD">
              <w:rPr>
                <w:lang w:val="kk-KZ"/>
              </w:rPr>
              <w:t xml:space="preserve"> немесе «Менің эмциялық әлемім және оны  басқару» психологиялық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жоба, </w:t>
            </w:r>
          </w:p>
          <w:p w:rsidR="0022363B" w:rsidRPr="001B24CD" w:rsidRDefault="0022363B" w:rsidP="00621421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  <w:p w:rsidR="0022363B" w:rsidRPr="001B24CD" w:rsidRDefault="0022363B" w:rsidP="0062142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:rsidTr="00384C2E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D6" w:rsidRPr="001B24CD" w:rsidRDefault="00AE1FD6" w:rsidP="00AE1FD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3B" w:rsidRPr="001B24CD" w:rsidRDefault="0022363B" w:rsidP="003C447E">
            <w:pPr>
              <w:tabs>
                <w:tab w:val="left" w:pos="1276"/>
              </w:tabs>
              <w:jc w:val="center"/>
            </w:pPr>
            <w:r w:rsidRPr="001B24CD">
              <w:rPr>
                <w:b/>
                <w:lang w:val="kk-KZ"/>
              </w:rPr>
              <w:t>4-Модуль.</w:t>
            </w:r>
            <w:r w:rsidRPr="001B24CD">
              <w:rPr>
                <w:lang w:val="kk-KZ"/>
              </w:rPr>
              <w:t xml:space="preserve"> </w:t>
            </w:r>
            <w:r w:rsidRPr="001B24CD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4-дәріс.</w:t>
            </w:r>
            <w:r w:rsidRPr="001B24CD">
              <w:rPr>
                <w:bCs/>
                <w:lang w:val="kk-KZ" w:eastAsia="ar-SA"/>
              </w:rPr>
              <w:t xml:space="preserve">  </w:t>
            </w:r>
            <w:r w:rsidRPr="001B24CD">
              <w:rPr>
                <w:lang w:val="kk-KZ"/>
              </w:rPr>
              <w:t>Стресс-менджмент  және  өзін реттеу психологиясының негізгі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2.2. ОИ</w:t>
            </w:r>
          </w:p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0B295D" w:rsidP="00CD3801">
            <w:pPr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</w:t>
            </w:r>
            <w:r w:rsidR="0022363B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22363B" w:rsidRPr="001B24CD">
              <w:rPr>
                <w:lang w:val="kk-KZ"/>
              </w:rPr>
              <w:t>Тұлға психологиясындағы негізгі мәселелер (ұлттық сана, мотивация, эмоциялар және эмоциялық интеллект)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:rsidR="0022363B" w:rsidRPr="001B24CD" w:rsidRDefault="0022363B" w:rsidP="00BE548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:rsidTr="0002183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5-Модуль. Тұлғаның жеке дара- типологиялық ерекшеліктерінің тұлғалық дамудағы рөлі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5-дәріс. </w:t>
            </w:r>
            <w:r w:rsidRPr="001B24CD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22363B" w:rsidRPr="001B24CD" w:rsidRDefault="0022363B" w:rsidP="00E7578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741F4F" w:rsidTr="00A20078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1-коллоквиум.</w:t>
            </w:r>
          </w:p>
          <w:p w:rsidR="00E72D26" w:rsidRPr="001B24CD" w:rsidRDefault="00E72D26" w:rsidP="003C447E">
            <w:pPr>
              <w:snapToGrid w:val="0"/>
              <w:jc w:val="both"/>
              <w:rPr>
                <w:shd w:val="clear" w:color="auto" w:fill="FFFFFF"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>1. Стресстің психодиагностикасы-реферат және әдістер топтамасын құрастыру</w:t>
            </w:r>
          </w:p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 xml:space="preserve">2. </w:t>
            </w:r>
            <w:r w:rsidRPr="001B24CD">
              <w:rPr>
                <w:lang w:val="kk-KZ"/>
              </w:rPr>
              <w:t>Эмоцияны және эмоциялық интеллектіні анықтаудың психодиагностикасы 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:rsidTr="00A20078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lang w:val="kk-KZ"/>
              </w:rPr>
              <w:t>1-</w:t>
            </w:r>
            <w:r w:rsidRPr="001B24CD">
              <w:rPr>
                <w:b/>
              </w:rPr>
              <w:t>АБ</w:t>
            </w:r>
            <w:r w:rsidRPr="001B24CD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  <w:p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6-Модуль.Тұлғалық дамудағы  құндылықтар жүйесінің  психологиялық  ерекшеліктері</w:t>
            </w:r>
          </w:p>
        </w:tc>
      </w:tr>
      <w:tr w:rsidR="001B24CD" w:rsidRPr="001B24CD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6-дәріс</w:t>
            </w:r>
            <w:r w:rsidRPr="001B24CD">
              <w:rPr>
                <w:bCs/>
                <w:lang w:val="kk-KZ" w:eastAsia="ar-SA"/>
              </w:rPr>
              <w:t>.</w:t>
            </w:r>
            <w:r w:rsidRPr="001B24CD">
              <w:rPr>
                <w:lang w:val="kk-KZ"/>
              </w:rPr>
              <w:t xml:space="preserve"> 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2.1. ЖИ</w:t>
            </w:r>
          </w:p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</w:t>
            </w:r>
            <w:r w:rsidR="00E72D26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E72D26" w:rsidRPr="001B24CD">
              <w:rPr>
                <w:bCs/>
                <w:lang w:val="kk-KZ" w:eastAsia="ar-SA"/>
              </w:rPr>
              <w:t xml:space="preserve">Темперамент типтері бойынша тұлғаның психологиялық сипаттамаларын бағалау. </w:t>
            </w:r>
            <w:r w:rsidR="00E72D26" w:rsidRPr="001B24CD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A049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презентация жасау, талдау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:rsidTr="00E72D26">
        <w:trPr>
          <w:trHeight w:val="21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7-Модуль. Өзіндік анықталу тұлғаны зерттеудің психологиялық мәселесі  ретінде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7-дәріс.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Әлеуметтік өзіндік және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  <w:r w:rsidRPr="001B24CD">
              <w:rPr>
                <w:lang w:val="kk-KZ"/>
              </w:rPr>
              <w:t xml:space="preserve"> 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E72D2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1B24CD" w:rsidRPr="001B24CD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8-дәріс. </w:t>
            </w:r>
            <w:r w:rsidRPr="001B24CD">
              <w:rPr>
                <w:bCs/>
                <w:lang w:val="kk-KZ" w:eastAsia="ar-SA"/>
              </w:rPr>
              <w:t xml:space="preserve">Психологиялық денсаулықты зерттеудің теориялық </w:t>
            </w:r>
            <w:r w:rsidRPr="001B24CD">
              <w:rPr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</w:t>
            </w:r>
            <w:r w:rsidRPr="001B24CD">
              <w:rPr>
                <w:bCs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3.1.ЖИ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3.2.ЖИ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951D36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E72D26" w:rsidRPr="001B24CD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E72D26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E72D26" w:rsidRPr="001B24CD">
              <w:rPr>
                <w:bCs/>
                <w:lang w:val="kk-KZ" w:eastAsia="ar-SA"/>
              </w:rPr>
      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      </w:r>
            <w:r w:rsidR="00E72D26" w:rsidRPr="001B24CD">
              <w:rPr>
                <w:lang w:val="kk-KZ"/>
              </w:rPr>
              <w:t>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233D40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rPr>
                <w:bCs/>
                <w:lang w:val="kk-KZ"/>
              </w:rPr>
            </w:pPr>
            <w:r w:rsidRPr="001B24CD">
              <w:rPr>
                <w:lang w:val="kk-KZ"/>
              </w:rPr>
              <w:t>презентация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:rsidTr="00E72D26">
        <w:trPr>
          <w:trHeight w:val="23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rPr>
                <w:b/>
                <w:lang w:val="kk-KZ"/>
              </w:rPr>
              <w:t>9-Модуль. Қарым-қатынас псхологиясы және тұлға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9-дәріс.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741F4F" w:rsidTr="00B152D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42CC1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/>
              </w:rPr>
              <w:t>2</w:t>
            </w:r>
            <w:r w:rsidR="00E72D26" w:rsidRPr="001B24CD">
              <w:rPr>
                <w:b/>
                <w:bCs/>
                <w:lang w:val="kk-KZ"/>
              </w:rPr>
              <w:t xml:space="preserve">-СОӨЖ. </w:t>
            </w:r>
          </w:p>
          <w:p w:rsidR="00E72D26" w:rsidRPr="001B24CD" w:rsidRDefault="00E72D26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lang w:val="kk-KZ"/>
              </w:rPr>
              <w:t>2-СӨЖ</w:t>
            </w:r>
            <w:r w:rsidRPr="001B24CD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rPr>
                <w:lang w:val="kk-KZ"/>
              </w:rPr>
            </w:pPr>
          </w:p>
        </w:tc>
      </w:tr>
      <w:tr w:rsidR="001B24CD" w:rsidRPr="001B24CD" w:rsidTr="00627E2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b/>
                <w:bCs/>
                <w:lang w:val="kk-KZ"/>
              </w:rPr>
              <w:t>2- СӨЖ</w:t>
            </w:r>
          </w:p>
          <w:p w:rsidR="004566CF" w:rsidRPr="001B24CD" w:rsidRDefault="004566CF" w:rsidP="004566CF">
            <w:pPr>
              <w:shd w:val="clear" w:color="auto" w:fill="FFFFFF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1. </w:t>
            </w:r>
            <w:r w:rsidRPr="001B24CD">
              <w:rPr>
                <w:bCs/>
                <w:lang w:val="kk-KZ"/>
              </w:rPr>
              <w:t>Жеке бастық, әлеуметтік, іскер сфералардағы қатынастардың бұзылу себептері-эссе.</w:t>
            </w:r>
          </w:p>
          <w:p w:rsidR="00E72D26" w:rsidRPr="001B24CD" w:rsidRDefault="004566CF" w:rsidP="004566CF">
            <w:pPr>
              <w:shd w:val="clear" w:color="auto" w:fill="FFFFFF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>2. Қарым-қатынастағы агрессия және конфликт -реферат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0237AC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566CF" w:rsidP="000237AC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Эссе, </w:t>
            </w:r>
            <w:r w:rsidR="00DB023E" w:rsidRPr="001B24CD">
              <w:rPr>
                <w:lang w:val="kk-KZ"/>
              </w:rPr>
              <w:t>реферат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EC425C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10-Модуль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 аралық қарым-қатынас психологиясы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10-дәріс.</w:t>
            </w:r>
            <w:r w:rsidRPr="001B24CD">
              <w:rPr>
                <w:b/>
                <w:lang w:val="kk-KZ"/>
              </w:rPr>
              <w:t xml:space="preserve"> </w:t>
            </w:r>
            <w:r w:rsidR="00DB023E" w:rsidRPr="001B24CD">
              <w:rPr>
                <w:lang w:val="kk-KZ"/>
              </w:rPr>
              <w:t>Тұлға</w:t>
            </w:r>
            <w:r w:rsidRPr="001B24CD">
              <w:rPr>
                <w:lang w:val="kk-KZ"/>
              </w:rPr>
              <w:t>аралық қарым-қатынас тұлғалық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0B295D" w:rsidP="0026700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4</w:t>
            </w:r>
            <w:r w:rsidR="00DB023E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DB023E" w:rsidRPr="001B24CD">
              <w:rPr>
                <w:bCs/>
                <w:lang w:val="kk-KZ" w:eastAsia="ar-SA"/>
              </w:rPr>
              <w:t xml:space="preserve"> Қарым-қатынас психологиясы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lastRenderedPageBreak/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6E1067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  <w:r w:rsidR="00DB023E"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t>презентац</w:t>
            </w:r>
            <w:r w:rsidRPr="001B24CD">
              <w:rPr>
                <w:lang w:val="kk-KZ"/>
              </w:rPr>
              <w:lastRenderedPageBreak/>
              <w:t>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lastRenderedPageBreak/>
              <w:t xml:space="preserve">Zoom да </w:t>
            </w:r>
            <w:r w:rsidRPr="001B24CD">
              <w:rPr>
                <w:lang w:val="kk-KZ"/>
              </w:rPr>
              <w:lastRenderedPageBreak/>
              <w:t xml:space="preserve">вебинар 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1B24CD">
              <w:rPr>
                <w:rFonts w:ascii="Times New Roman" w:hAnsi="Times New Roman"/>
                <w:b/>
                <w:lang w:val="kk-KZ"/>
              </w:rPr>
              <w:t>МТ</w:t>
            </w:r>
            <w:r w:rsidRPr="001B24CD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11-Модуль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Тұлғалық дамудағы коммуникацияның психологиялық ерекшеліктері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11-дәріс. </w:t>
            </w:r>
            <w:r w:rsidRPr="001B24CD">
              <w:rPr>
                <w:lang w:val="kk-KZ"/>
              </w:rPr>
              <w:t>Тұлғаның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12-Модуль. Тұлғааралық қарым-қатынас психологиясындағы психотехнологиялар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1B24CD">
            <w:pPr>
              <w:shd w:val="clear" w:color="auto" w:fill="FFFFFF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12-дәріс.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Тұлғааралық қарым-қатынастағы сандық (цифрлық) технологиялар және іскерлік қарым-қатынас.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466795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0B295D" w:rsidP="004566CF">
            <w:pPr>
              <w:snapToGrid w:val="0"/>
              <w:jc w:val="both"/>
              <w:rPr>
                <w:b/>
                <w:bCs/>
              </w:rPr>
            </w:pPr>
            <w:r w:rsidRPr="001B24CD">
              <w:rPr>
                <w:b/>
                <w:bCs/>
                <w:lang w:val="kk-KZ" w:eastAsia="ar-SA"/>
              </w:rPr>
              <w:t>5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4566CF" w:rsidRPr="001B24CD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</w:pPr>
            <w:r w:rsidRPr="001B24CD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13-Модуль. Конфликт психологиясы және  мінез-құлық модельдері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14-Модуль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14-дәріс. </w:t>
            </w:r>
            <w:r w:rsidRPr="001B24CD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-СОӨЖ. </w:t>
            </w:r>
          </w:p>
          <w:p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3-СӨЖ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741F4F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СӨЖ 3.</w:t>
            </w:r>
          </w:p>
          <w:p w:rsidR="000B295D" w:rsidRPr="001B24CD" w:rsidRDefault="000B295D" w:rsidP="000B295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 Өзара қатынастарды орнату, психологиялық байланысқа түсу, тұлғаралық коммуникацияны сәтті жасау-психологиялық сценарий.</w:t>
            </w:r>
          </w:p>
          <w:p w:rsidR="000B295D" w:rsidRPr="001B24CD" w:rsidRDefault="000B295D" w:rsidP="000B295D">
            <w:pPr>
              <w:jc w:val="both"/>
              <w:rPr>
                <w:noProof/>
                <w:lang w:val="kk-KZ"/>
              </w:rPr>
            </w:pPr>
            <w:r w:rsidRPr="001B24CD">
              <w:rPr>
                <w:lang w:val="kk-KZ"/>
              </w:rPr>
              <w:t>2. Конфликтіні шеудің психотехнологиялары -реферат</w:t>
            </w:r>
          </w:p>
          <w:p w:rsidR="004566CF" w:rsidRPr="001B24CD" w:rsidRDefault="000B295D" w:rsidP="000B295D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noProof/>
                <w:lang w:val="kk-KZ"/>
              </w:rPr>
              <w:t>3. Тұлға</w:t>
            </w:r>
            <w:r w:rsidRPr="001B24CD">
              <w:rPr>
                <w:lang w:val="kk-KZ"/>
              </w:rPr>
              <w:t xml:space="preserve"> аралық коммуникациядағы өзара түсінісу механизмдері –баяндама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 ЖИ</w:t>
            </w:r>
          </w:p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 ЖИ</w:t>
            </w:r>
          </w:p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C22AA4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Реферат</w:t>
            </w:r>
          </w:p>
          <w:p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  <w:p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Сценарий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03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  <w:p w:rsidR="004566CF" w:rsidRPr="001B24CD" w:rsidRDefault="004566CF" w:rsidP="00C22AA4">
            <w:pPr>
              <w:rPr>
                <w:lang w:val="kk-KZ"/>
              </w:rPr>
            </w:pPr>
          </w:p>
        </w:tc>
      </w:tr>
      <w:tr w:rsidR="001B24CD" w:rsidRPr="001B24CD" w:rsidTr="00FE0B5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15-Модуль. Имидж әлеуметтік-психологиялық феномен ретінде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  <w:r w:rsidRPr="001B24CD">
              <w:t>1</w:t>
            </w: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15-дәріс.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0B295D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741F4F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2-Коллоквиум.</w:t>
            </w:r>
          </w:p>
          <w:p w:rsidR="004566CF" w:rsidRPr="001B24CD" w:rsidRDefault="000B295D" w:rsidP="000B295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Құндылықтар тұлғаның маңызды психологиялық ресурсы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1B24CD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</w:pPr>
            <w:r w:rsidRPr="001B24CD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</w:pPr>
          </w:p>
        </w:tc>
      </w:tr>
    </w:tbl>
    <w:p w:rsidR="00363341" w:rsidRPr="001B24CD" w:rsidRDefault="00363341" w:rsidP="003C4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</w:rPr>
        <w:t>[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: ӨТС –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; ТТ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типтік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ЖТ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жеке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БЖ</w:t>
      </w:r>
      <w:r w:rsidRPr="001B24CD">
        <w:rPr>
          <w:rFonts w:ascii="Times New Roman" w:hAnsi="Times New Roman" w:cs="Times New Roman"/>
          <w:sz w:val="20"/>
          <w:szCs w:val="20"/>
        </w:rPr>
        <w:t xml:space="preserve">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бақылау жұмысы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B24CD" w:rsidRPr="001B24CD" w:rsidRDefault="001B24CD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Декан                                                 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Мей</w:t>
      </w:r>
      <w:r w:rsidR="001B24CD" w:rsidRPr="001B24CD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баев Б.Б.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Методбюро төрағасы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Кудайбергенова А.М.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Мадалиева З.Б.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Адилова Э.Т.</w:t>
      </w:r>
    </w:p>
    <w:p w:rsidR="00363341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0416" w:rsidRPr="008D0CEB" w:rsidRDefault="00E40416" w:rsidP="008D0CEB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40416" w:rsidRPr="008D0CEB" w:rsidSect="001B24CD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65D"/>
    <w:multiLevelType w:val="hybridMultilevel"/>
    <w:tmpl w:val="BD0C076C"/>
    <w:lvl w:ilvl="0" w:tplc="CE261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7DC"/>
    <w:multiLevelType w:val="hybridMultilevel"/>
    <w:tmpl w:val="B3D0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1"/>
    <w:rsid w:val="0000214E"/>
    <w:rsid w:val="00015D06"/>
    <w:rsid w:val="00021832"/>
    <w:rsid w:val="00035FE5"/>
    <w:rsid w:val="00043211"/>
    <w:rsid w:val="00061458"/>
    <w:rsid w:val="000A049E"/>
    <w:rsid w:val="000B295D"/>
    <w:rsid w:val="000C37BC"/>
    <w:rsid w:val="000C7C3F"/>
    <w:rsid w:val="000D5075"/>
    <w:rsid w:val="0010033D"/>
    <w:rsid w:val="00107328"/>
    <w:rsid w:val="00122E3E"/>
    <w:rsid w:val="00160B6B"/>
    <w:rsid w:val="0017434E"/>
    <w:rsid w:val="001B24CD"/>
    <w:rsid w:val="001B3E76"/>
    <w:rsid w:val="001E082C"/>
    <w:rsid w:val="001F0F98"/>
    <w:rsid w:val="001F55D3"/>
    <w:rsid w:val="0022363B"/>
    <w:rsid w:val="00231050"/>
    <w:rsid w:val="00242402"/>
    <w:rsid w:val="00253817"/>
    <w:rsid w:val="00265344"/>
    <w:rsid w:val="002B6B50"/>
    <w:rsid w:val="002C6FB1"/>
    <w:rsid w:val="002D68A8"/>
    <w:rsid w:val="002F3DF3"/>
    <w:rsid w:val="002F52C2"/>
    <w:rsid w:val="0030755B"/>
    <w:rsid w:val="00342CC1"/>
    <w:rsid w:val="003430E2"/>
    <w:rsid w:val="00363341"/>
    <w:rsid w:val="00393EA1"/>
    <w:rsid w:val="003C447E"/>
    <w:rsid w:val="003C52C0"/>
    <w:rsid w:val="003E34AD"/>
    <w:rsid w:val="003F2812"/>
    <w:rsid w:val="004111DD"/>
    <w:rsid w:val="00421E97"/>
    <w:rsid w:val="004541C3"/>
    <w:rsid w:val="004543CE"/>
    <w:rsid w:val="004566CF"/>
    <w:rsid w:val="00472439"/>
    <w:rsid w:val="00481E03"/>
    <w:rsid w:val="004C7BA9"/>
    <w:rsid w:val="00514DC3"/>
    <w:rsid w:val="0052186F"/>
    <w:rsid w:val="00577806"/>
    <w:rsid w:val="005800FB"/>
    <w:rsid w:val="0058430E"/>
    <w:rsid w:val="005C0E94"/>
    <w:rsid w:val="00656B8F"/>
    <w:rsid w:val="00661386"/>
    <w:rsid w:val="00674050"/>
    <w:rsid w:val="00675A53"/>
    <w:rsid w:val="00684B09"/>
    <w:rsid w:val="00694792"/>
    <w:rsid w:val="006C555F"/>
    <w:rsid w:val="006D1C59"/>
    <w:rsid w:val="006E1067"/>
    <w:rsid w:val="00741F4F"/>
    <w:rsid w:val="00752F7D"/>
    <w:rsid w:val="00761DFF"/>
    <w:rsid w:val="00785B2D"/>
    <w:rsid w:val="007949A3"/>
    <w:rsid w:val="007C16C9"/>
    <w:rsid w:val="007C7155"/>
    <w:rsid w:val="007D4EFC"/>
    <w:rsid w:val="007E0FB6"/>
    <w:rsid w:val="007F290A"/>
    <w:rsid w:val="00800C00"/>
    <w:rsid w:val="00827F93"/>
    <w:rsid w:val="008608EC"/>
    <w:rsid w:val="008B007F"/>
    <w:rsid w:val="008D0CEB"/>
    <w:rsid w:val="008E7E0E"/>
    <w:rsid w:val="008F708A"/>
    <w:rsid w:val="009207F0"/>
    <w:rsid w:val="00951D36"/>
    <w:rsid w:val="0097627F"/>
    <w:rsid w:val="009C3522"/>
    <w:rsid w:val="009E2D0C"/>
    <w:rsid w:val="00A003AE"/>
    <w:rsid w:val="00A16DB2"/>
    <w:rsid w:val="00A20078"/>
    <w:rsid w:val="00A243EB"/>
    <w:rsid w:val="00A2450F"/>
    <w:rsid w:val="00A27C9B"/>
    <w:rsid w:val="00A429A9"/>
    <w:rsid w:val="00A514E7"/>
    <w:rsid w:val="00A65D70"/>
    <w:rsid w:val="00A704D1"/>
    <w:rsid w:val="00A75B83"/>
    <w:rsid w:val="00A94889"/>
    <w:rsid w:val="00AA52D2"/>
    <w:rsid w:val="00AC66CB"/>
    <w:rsid w:val="00AD30F3"/>
    <w:rsid w:val="00AE1FD6"/>
    <w:rsid w:val="00AE5A39"/>
    <w:rsid w:val="00AF4514"/>
    <w:rsid w:val="00AF5444"/>
    <w:rsid w:val="00B10118"/>
    <w:rsid w:val="00B21D27"/>
    <w:rsid w:val="00B30326"/>
    <w:rsid w:val="00B7208A"/>
    <w:rsid w:val="00BB0571"/>
    <w:rsid w:val="00BB0E2E"/>
    <w:rsid w:val="00BF3BB0"/>
    <w:rsid w:val="00C133EE"/>
    <w:rsid w:val="00C3299E"/>
    <w:rsid w:val="00C633F9"/>
    <w:rsid w:val="00CD3801"/>
    <w:rsid w:val="00CD7960"/>
    <w:rsid w:val="00CF30A3"/>
    <w:rsid w:val="00CF4D10"/>
    <w:rsid w:val="00CF52E4"/>
    <w:rsid w:val="00D27ED9"/>
    <w:rsid w:val="00DB023E"/>
    <w:rsid w:val="00DE4593"/>
    <w:rsid w:val="00E01E1D"/>
    <w:rsid w:val="00E111BF"/>
    <w:rsid w:val="00E161A7"/>
    <w:rsid w:val="00E34F52"/>
    <w:rsid w:val="00E40416"/>
    <w:rsid w:val="00E568D4"/>
    <w:rsid w:val="00E72D26"/>
    <w:rsid w:val="00E75784"/>
    <w:rsid w:val="00E848E4"/>
    <w:rsid w:val="00E97F0D"/>
    <w:rsid w:val="00ED728D"/>
    <w:rsid w:val="00EF5388"/>
    <w:rsid w:val="00F006AD"/>
    <w:rsid w:val="00F00D92"/>
    <w:rsid w:val="00F01EC2"/>
    <w:rsid w:val="00F03EEE"/>
    <w:rsid w:val="00F260DA"/>
    <w:rsid w:val="00F77DBB"/>
    <w:rsid w:val="00F80750"/>
    <w:rsid w:val="00F8673D"/>
    <w:rsid w:val="00FB690E"/>
    <w:rsid w:val="00FB7B22"/>
    <w:rsid w:val="00FD31F0"/>
    <w:rsid w:val="00FE740E"/>
    <w:rsid w:val="00FF4572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341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3633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633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63341"/>
    <w:rPr>
      <w:rFonts w:ascii="Times New Roman" w:hAnsi="Times New Roman" w:cs="Times New Roman" w:hint="default"/>
    </w:rPr>
  </w:style>
  <w:style w:type="table" w:styleId="a8">
    <w:name w:val="Table Grid"/>
    <w:basedOn w:val="a1"/>
    <w:rsid w:val="003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4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541C3"/>
  </w:style>
  <w:style w:type="paragraph" w:customStyle="1" w:styleId="--8-5">
    <w:name w:val="_-текст-8-5"/>
    <w:basedOn w:val="a"/>
    <w:rsid w:val="00E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E161A7"/>
  </w:style>
  <w:style w:type="character" w:customStyle="1" w:styleId="charoverride-10">
    <w:name w:val="charoverride-10"/>
    <w:basedOn w:val="a0"/>
    <w:rsid w:val="00E16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341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3633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633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63341"/>
    <w:rPr>
      <w:rFonts w:ascii="Times New Roman" w:hAnsi="Times New Roman" w:cs="Times New Roman" w:hint="default"/>
    </w:rPr>
  </w:style>
  <w:style w:type="table" w:styleId="a8">
    <w:name w:val="Table Grid"/>
    <w:basedOn w:val="a1"/>
    <w:rsid w:val="003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4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541C3"/>
  </w:style>
  <w:style w:type="paragraph" w:customStyle="1" w:styleId="--8-5">
    <w:name w:val="_-текст-8-5"/>
    <w:basedOn w:val="a"/>
    <w:rsid w:val="00E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E161A7"/>
  </w:style>
  <w:style w:type="character" w:customStyle="1" w:styleId="charoverride-10">
    <w:name w:val="charoverride-10"/>
    <w:basedOn w:val="a0"/>
    <w:rsid w:val="00E1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nu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1E1B-BB19-45D9-B35F-9733E78B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44</cp:revision>
  <dcterms:created xsi:type="dcterms:W3CDTF">2021-09-11T11:59:00Z</dcterms:created>
  <dcterms:modified xsi:type="dcterms:W3CDTF">2022-03-22T06:24:00Z</dcterms:modified>
</cp:coreProperties>
</file>